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80E3" w14:textId="77777777" w:rsidR="00486C0B" w:rsidRDefault="006A5704">
      <w:pPr>
        <w:pStyle w:val="Heading"/>
        <w:jc w:val="center"/>
        <w:rPr>
          <w:color w:val="0433FF"/>
        </w:rPr>
      </w:pPr>
      <w:r>
        <w:rPr>
          <w:color w:val="0433FF"/>
        </w:rPr>
        <w:t>Friends of the Weatherford FFA Booster Club</w:t>
      </w:r>
    </w:p>
    <w:p w14:paraId="0B877F6D" w14:textId="77777777" w:rsidR="00486C0B" w:rsidRDefault="006A5704">
      <w:pPr>
        <w:pStyle w:val="Heading"/>
        <w:pBdr>
          <w:bottom w:val="single" w:sz="8" w:space="0" w:color="0432FF"/>
        </w:pBdr>
        <w:jc w:val="center"/>
        <w:rPr>
          <w:color w:val="0433FF"/>
        </w:rPr>
      </w:pPr>
      <w:r>
        <w:rPr>
          <w:color w:val="0433FF"/>
        </w:rPr>
        <w:t>Scholarship Application</w:t>
      </w:r>
    </w:p>
    <w:p w14:paraId="68302EEB" w14:textId="77777777" w:rsidR="00486C0B" w:rsidRDefault="00486C0B">
      <w:pPr>
        <w:pStyle w:val="Body"/>
        <w:rPr>
          <w:color w:val="0433FF"/>
        </w:rPr>
      </w:pPr>
    </w:p>
    <w:p w14:paraId="1B84E1AA" w14:textId="77777777" w:rsidR="00486C0B" w:rsidRDefault="006A5704">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rPr>
          <w:rFonts w:ascii="Times Roman" w:eastAsia="Times Roman" w:hAnsi="Times Roman" w:cs="Times Roman"/>
        </w:rPr>
      </w:pPr>
      <w:r>
        <w:rPr>
          <w:rFonts w:ascii="Cambria" w:hAnsi="Cambria"/>
          <w:b/>
          <w:bCs/>
          <w:color w:val="0433FF"/>
          <w:sz w:val="32"/>
          <w:szCs w:val="32"/>
        </w:rPr>
        <w:t xml:space="preserve">Eligibility </w:t>
      </w:r>
    </w:p>
    <w:p w14:paraId="53D1E6A3" w14:textId="0438D1F7" w:rsidR="00486C0B" w:rsidRDefault="006A5704">
      <w:pPr>
        <w:pStyle w:val="Default"/>
        <w:numPr>
          <w:ilvl w:val="0"/>
          <w:numId w:val="2"/>
        </w:numPr>
        <w:spacing w:before="0" w:after="293"/>
        <w:rPr>
          <w:rFonts w:ascii="Calibri" w:hAnsi="Calibri"/>
        </w:rPr>
      </w:pPr>
      <w:r>
        <w:rPr>
          <w:rFonts w:ascii="Calibri" w:hAnsi="Calibri"/>
        </w:rPr>
        <w:t xml:space="preserve">The applicant must be an active, enrolled member </w:t>
      </w:r>
      <w:r w:rsidR="009D57AE">
        <w:rPr>
          <w:rFonts w:ascii="Calibri" w:hAnsi="Calibri"/>
        </w:rPr>
        <w:t>of</w:t>
      </w:r>
      <w:r>
        <w:rPr>
          <w:rFonts w:ascii="Calibri" w:hAnsi="Calibri"/>
        </w:rPr>
        <w:t xml:space="preserve"> Weatherford High School FFA. </w:t>
      </w:r>
    </w:p>
    <w:p w14:paraId="3689D7AD" w14:textId="77777777" w:rsidR="00486C0B" w:rsidRDefault="006A5704">
      <w:pPr>
        <w:pStyle w:val="Default"/>
        <w:numPr>
          <w:ilvl w:val="0"/>
          <w:numId w:val="2"/>
        </w:numPr>
        <w:spacing w:before="0" w:after="293"/>
        <w:rPr>
          <w:rFonts w:ascii="Calibri" w:hAnsi="Calibri"/>
        </w:rPr>
      </w:pPr>
      <w:r>
        <w:rPr>
          <w:rFonts w:ascii="Calibri" w:hAnsi="Calibri"/>
        </w:rPr>
        <w:t xml:space="preserve">The applicant must have been an active member in Weatherford FFA for the past two consecutive years. </w:t>
      </w:r>
    </w:p>
    <w:p w14:paraId="6123E73B" w14:textId="77777777" w:rsidR="00486C0B" w:rsidRDefault="006A5704">
      <w:pPr>
        <w:pStyle w:val="Default"/>
        <w:numPr>
          <w:ilvl w:val="0"/>
          <w:numId w:val="2"/>
        </w:numPr>
        <w:spacing w:before="0" w:after="293"/>
        <w:rPr>
          <w:rFonts w:ascii="Calibri" w:hAnsi="Calibri"/>
        </w:rPr>
      </w:pPr>
      <w:r>
        <w:rPr>
          <w:rFonts w:ascii="Calibri" w:hAnsi="Calibri"/>
        </w:rPr>
        <w:t xml:space="preserve">The applicant must be a graduating high school senior. </w:t>
      </w:r>
    </w:p>
    <w:p w14:paraId="396AA50A" w14:textId="77777777" w:rsidR="00486C0B" w:rsidRDefault="006A5704">
      <w:pPr>
        <w:pStyle w:val="Default"/>
        <w:numPr>
          <w:ilvl w:val="0"/>
          <w:numId w:val="2"/>
        </w:numPr>
        <w:spacing w:before="0" w:after="293"/>
        <w:rPr>
          <w:rFonts w:ascii="Calibri" w:hAnsi="Calibri"/>
        </w:rPr>
      </w:pPr>
      <w:r>
        <w:rPr>
          <w:rFonts w:ascii="Calibri" w:hAnsi="Calibri"/>
        </w:rPr>
        <w:t xml:space="preserve">The applicant must plan to attend an accredited institution of higher learning: university, </w:t>
      </w:r>
      <w:r>
        <w:rPr>
          <w:rFonts w:ascii="Arial Unicode MS" w:hAnsi="Arial Unicode MS"/>
        </w:rPr>
        <w:br/>
      </w:r>
      <w:r>
        <w:rPr>
          <w:rFonts w:ascii="Calibri" w:hAnsi="Calibri"/>
        </w:rPr>
        <w:t xml:space="preserve">community college, trade school or technical school in the Fall and enroll for a minimum of twelve hours. </w:t>
      </w:r>
    </w:p>
    <w:p w14:paraId="4B4A4BF8" w14:textId="77777777" w:rsidR="00486C0B" w:rsidRDefault="006A5704">
      <w:pPr>
        <w:pStyle w:val="Default"/>
        <w:numPr>
          <w:ilvl w:val="0"/>
          <w:numId w:val="2"/>
        </w:numPr>
        <w:spacing w:before="0" w:after="293"/>
        <w:rPr>
          <w:rFonts w:ascii="Calibri" w:hAnsi="Calibri"/>
        </w:rPr>
      </w:pPr>
      <w:r>
        <w:rPr>
          <w:rFonts w:ascii="Calibri" w:hAnsi="Calibri"/>
        </w:rPr>
        <w:t xml:space="preserve">The parent of the applicant must be an active member of the Friends of the Weatherford FFA Booster Club by January 15 for the year applicant is applying. </w:t>
      </w:r>
    </w:p>
    <w:p w14:paraId="7C51530A" w14:textId="00087865" w:rsidR="00486C0B" w:rsidRDefault="006A5704">
      <w:pPr>
        <w:pStyle w:val="Default"/>
        <w:numPr>
          <w:ilvl w:val="0"/>
          <w:numId w:val="2"/>
        </w:numPr>
        <w:spacing w:before="0" w:after="293"/>
        <w:rPr>
          <w:rFonts w:ascii="Calibri" w:hAnsi="Calibri"/>
        </w:rPr>
      </w:pPr>
      <w:r>
        <w:rPr>
          <w:rFonts w:ascii="Calibri" w:hAnsi="Calibri"/>
        </w:rPr>
        <w:t>The applicant must volunteer at least 4 hours toward any event the booster club hosts</w:t>
      </w:r>
      <w:r w:rsidR="009F4DD7">
        <w:rPr>
          <w:rFonts w:ascii="Calibri" w:hAnsi="Calibri"/>
        </w:rPr>
        <w:t xml:space="preserve"> during the 202</w:t>
      </w:r>
      <w:r w:rsidR="00656CEB">
        <w:rPr>
          <w:rFonts w:ascii="Calibri" w:hAnsi="Calibri"/>
        </w:rPr>
        <w:t>3</w:t>
      </w:r>
      <w:r w:rsidR="009F4DD7">
        <w:rPr>
          <w:rFonts w:ascii="Calibri" w:hAnsi="Calibri"/>
        </w:rPr>
        <w:t>-202</w:t>
      </w:r>
      <w:r w:rsidR="00656CEB">
        <w:rPr>
          <w:rFonts w:ascii="Calibri" w:hAnsi="Calibri"/>
        </w:rPr>
        <w:t>4</w:t>
      </w:r>
      <w:r w:rsidR="009F4DD7">
        <w:rPr>
          <w:rFonts w:ascii="Calibri" w:hAnsi="Calibri"/>
        </w:rPr>
        <w:t xml:space="preserve"> school year</w:t>
      </w:r>
      <w:r>
        <w:rPr>
          <w:rFonts w:ascii="Calibri" w:hAnsi="Calibri"/>
        </w:rPr>
        <w:t>.</w:t>
      </w:r>
    </w:p>
    <w:p w14:paraId="56EBA0B1" w14:textId="77777777" w:rsidR="00486C0B" w:rsidRDefault="006A5704">
      <w:pPr>
        <w:pStyle w:val="Default"/>
        <w:pBdr>
          <w:bottom w:val="single" w:sz="8" w:space="0" w:color="0432FF"/>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rPr>
          <w:rFonts w:ascii="Times Roman" w:eastAsia="Times Roman" w:hAnsi="Times Roman" w:cs="Times Roman"/>
        </w:rPr>
      </w:pPr>
      <w:r>
        <w:rPr>
          <w:rFonts w:ascii="Cambria" w:hAnsi="Cambria"/>
          <w:b/>
          <w:bCs/>
          <w:color w:val="0433FF"/>
          <w:sz w:val="32"/>
          <w:szCs w:val="32"/>
        </w:rPr>
        <w:t xml:space="preserve">Requirements </w:t>
      </w:r>
    </w:p>
    <w:p w14:paraId="28807C18" w14:textId="77777777" w:rsidR="00486C0B" w:rsidRDefault="006A5704">
      <w:pPr>
        <w:pStyle w:val="Default"/>
        <w:numPr>
          <w:ilvl w:val="0"/>
          <w:numId w:val="4"/>
        </w:numPr>
        <w:spacing w:before="0" w:after="293"/>
        <w:rPr>
          <w:rFonts w:ascii="Calibri" w:hAnsi="Calibri"/>
        </w:rPr>
      </w:pPr>
      <w:r>
        <w:rPr>
          <w:rFonts w:ascii="Calibri" w:hAnsi="Calibri"/>
        </w:rPr>
        <w:t xml:space="preserve">One completed application. No partial or incomplete application packets will be accepted. Complete applications must be submitted by the deadline set, date and time, by the Friends of the Weatherford FFA Booster Club. No Exceptions. </w:t>
      </w:r>
    </w:p>
    <w:p w14:paraId="64257DBB" w14:textId="77777777" w:rsidR="00486C0B" w:rsidRDefault="006A5704">
      <w:pPr>
        <w:pStyle w:val="Default"/>
        <w:numPr>
          <w:ilvl w:val="0"/>
          <w:numId w:val="4"/>
        </w:numPr>
        <w:spacing w:before="0" w:after="293"/>
        <w:rPr>
          <w:rFonts w:ascii="Calibri" w:hAnsi="Calibri"/>
        </w:rPr>
      </w:pPr>
      <w:r>
        <w:rPr>
          <w:rFonts w:ascii="Calibri" w:hAnsi="Calibri"/>
        </w:rPr>
        <w:t xml:space="preserve">Weatherford FFA AET record.  </w:t>
      </w:r>
    </w:p>
    <w:p w14:paraId="0D55670C" w14:textId="77777777" w:rsidR="00486C0B" w:rsidRDefault="006A5704">
      <w:pPr>
        <w:pStyle w:val="Default"/>
        <w:numPr>
          <w:ilvl w:val="0"/>
          <w:numId w:val="4"/>
        </w:numPr>
        <w:spacing w:before="0" w:after="293"/>
        <w:rPr>
          <w:rFonts w:ascii="Calibri" w:hAnsi="Calibri"/>
        </w:rPr>
      </w:pPr>
      <w:r>
        <w:rPr>
          <w:rFonts w:ascii="Calibri" w:hAnsi="Calibri"/>
        </w:rPr>
        <w:t xml:space="preserve">(Sealed) Official High School Transcript. </w:t>
      </w:r>
    </w:p>
    <w:p w14:paraId="205EF15B" w14:textId="37C08D8C" w:rsidR="00486C0B" w:rsidRDefault="006A5704">
      <w:pPr>
        <w:pStyle w:val="Default"/>
        <w:numPr>
          <w:ilvl w:val="0"/>
          <w:numId w:val="4"/>
        </w:numPr>
        <w:spacing w:before="0" w:after="293"/>
        <w:rPr>
          <w:rFonts w:ascii="Calibri" w:hAnsi="Calibri"/>
        </w:rPr>
      </w:pPr>
      <w:r>
        <w:rPr>
          <w:rFonts w:ascii="Calibri" w:hAnsi="Calibri"/>
        </w:rPr>
        <w:t>ACT/SAT scores (if not on transcript) or show acceptance to a trade/technical school</w:t>
      </w:r>
      <w:r w:rsidR="009D57AE">
        <w:rPr>
          <w:rFonts w:ascii="Calibri" w:hAnsi="Calibri"/>
        </w:rPr>
        <w:t>.</w:t>
      </w:r>
    </w:p>
    <w:p w14:paraId="755DFA29" w14:textId="77777777" w:rsidR="00486C0B" w:rsidRDefault="006A5704">
      <w:pPr>
        <w:pStyle w:val="Default"/>
        <w:numPr>
          <w:ilvl w:val="0"/>
          <w:numId w:val="4"/>
        </w:numPr>
        <w:spacing w:before="0" w:after="293"/>
        <w:rPr>
          <w:rFonts w:ascii="Calibri" w:hAnsi="Calibri"/>
        </w:rPr>
      </w:pPr>
      <w:r>
        <w:rPr>
          <w:rFonts w:ascii="Calibri" w:hAnsi="Calibri"/>
        </w:rPr>
        <w:t xml:space="preserve">Two letters of recommendation. Letters written by family members or </w:t>
      </w:r>
      <w:r w:rsidRPr="009D57AE">
        <w:rPr>
          <w:rFonts w:ascii="Calibri" w:hAnsi="Calibri"/>
          <w:i/>
          <w:iCs/>
        </w:rPr>
        <w:t>Ag teachers will not be accepted</w:t>
      </w:r>
      <w:r>
        <w:rPr>
          <w:rFonts w:ascii="Calibri" w:hAnsi="Calibri"/>
        </w:rPr>
        <w:t>. All letters must have a signature across a sealed envelope as well as the contact information for the individual writing the letter.</w:t>
      </w:r>
    </w:p>
    <w:p w14:paraId="3152E963" w14:textId="77777777" w:rsidR="00486C0B" w:rsidRDefault="006A5704">
      <w:pPr>
        <w:pStyle w:val="Default"/>
        <w:numPr>
          <w:ilvl w:val="0"/>
          <w:numId w:val="4"/>
        </w:numPr>
        <w:spacing w:before="0" w:after="293"/>
        <w:rPr>
          <w:rFonts w:ascii="Calibri" w:hAnsi="Calibri"/>
        </w:rPr>
      </w:pPr>
      <w:r>
        <w:rPr>
          <w:rFonts w:ascii="Calibri" w:hAnsi="Calibri"/>
        </w:rPr>
        <w:t>One essay, 500-1000 words, addressing the following topic:</w:t>
      </w:r>
      <w:r>
        <w:rPr>
          <w:rFonts w:ascii="Calibri" w:hAnsi="Calibri"/>
          <w:color w:val="FF2600"/>
        </w:rPr>
        <w:t xml:space="preserve"> </w:t>
      </w:r>
      <w:r>
        <w:rPr>
          <w:rFonts w:ascii="Calibri" w:hAnsi="Calibri"/>
        </w:rPr>
        <w:t>“How being a member of FFA has impacted your high school experience and given direction to your future plans?”</w:t>
      </w:r>
    </w:p>
    <w:p w14:paraId="54D0436B" w14:textId="77777777" w:rsidR="00486C0B" w:rsidRDefault="006A5704">
      <w:pPr>
        <w:pStyle w:val="Default"/>
        <w:numPr>
          <w:ilvl w:val="0"/>
          <w:numId w:val="4"/>
        </w:numPr>
        <w:spacing w:before="0" w:after="293"/>
        <w:rPr>
          <w:rFonts w:ascii="Calibri" w:hAnsi="Calibri"/>
        </w:rPr>
      </w:pPr>
      <w:r>
        <w:rPr>
          <w:rFonts w:ascii="Calibri" w:hAnsi="Calibri"/>
        </w:rPr>
        <w:t xml:space="preserve">Application must be endorsed by a current Weatherford FFA Advisor. </w:t>
      </w:r>
    </w:p>
    <w:p w14:paraId="54B75283" w14:textId="545FDCB3" w:rsidR="00486C0B" w:rsidRDefault="006A5704">
      <w:pPr>
        <w:pStyle w:val="Default"/>
        <w:numPr>
          <w:ilvl w:val="0"/>
          <w:numId w:val="4"/>
        </w:numPr>
        <w:spacing w:before="0" w:after="293"/>
        <w:rPr>
          <w:rFonts w:ascii="Calibri" w:hAnsi="Calibri"/>
        </w:rPr>
      </w:pPr>
      <w:r>
        <w:rPr>
          <w:rFonts w:ascii="Calibri" w:hAnsi="Calibri"/>
        </w:rPr>
        <w:t xml:space="preserve">The judging committee will consist of </w:t>
      </w:r>
      <w:r w:rsidR="001E46E6">
        <w:rPr>
          <w:rFonts w:ascii="Calibri" w:hAnsi="Calibri"/>
        </w:rPr>
        <w:t xml:space="preserve">at least one </w:t>
      </w:r>
      <w:r>
        <w:rPr>
          <w:rFonts w:ascii="Calibri" w:hAnsi="Calibri"/>
        </w:rPr>
        <w:t>agriculture teacher</w:t>
      </w:r>
      <w:r w:rsidR="001E46E6">
        <w:rPr>
          <w:rFonts w:ascii="Calibri" w:hAnsi="Calibri"/>
        </w:rPr>
        <w:t xml:space="preserve"> from outside for Weatherford ISD</w:t>
      </w:r>
      <w:r>
        <w:rPr>
          <w:rFonts w:ascii="Calibri" w:hAnsi="Calibri"/>
        </w:rPr>
        <w:t xml:space="preserve"> and </w:t>
      </w:r>
      <w:r w:rsidR="008D66EE">
        <w:rPr>
          <w:rFonts w:ascii="Calibri" w:hAnsi="Calibri"/>
        </w:rPr>
        <w:t>at least one</w:t>
      </w:r>
      <w:r>
        <w:rPr>
          <w:rFonts w:ascii="Calibri" w:hAnsi="Calibri"/>
        </w:rPr>
        <w:t xml:space="preserve"> individual</w:t>
      </w:r>
      <w:r w:rsidR="001E46E6">
        <w:rPr>
          <w:rFonts w:ascii="Calibri" w:hAnsi="Calibri"/>
        </w:rPr>
        <w:t xml:space="preserve"> from the community</w:t>
      </w:r>
      <w:r w:rsidR="008D66EE">
        <w:rPr>
          <w:rFonts w:ascii="Calibri" w:hAnsi="Calibri"/>
        </w:rPr>
        <w:t xml:space="preserve"> to be</w:t>
      </w:r>
      <w:r>
        <w:rPr>
          <w:rFonts w:ascii="Calibri" w:hAnsi="Calibri"/>
        </w:rPr>
        <w:t xml:space="preserve"> picked by the FOWFFA committee. Once four applicants are chosen, they will be contacted to set up an interview.  </w:t>
      </w:r>
    </w:p>
    <w:p w14:paraId="17E541FC" w14:textId="77777777" w:rsidR="00486C0B" w:rsidRDefault="00486C0B">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rPr>
          <w:rFonts w:ascii="Cambria" w:eastAsia="Cambria" w:hAnsi="Cambria" w:cs="Cambria"/>
          <w:b/>
          <w:bCs/>
          <w:color w:val="2A6C7D"/>
          <w:sz w:val="37"/>
          <w:szCs w:val="37"/>
        </w:rPr>
      </w:pPr>
    </w:p>
    <w:p w14:paraId="51212495" w14:textId="77777777" w:rsidR="00486C0B" w:rsidRDefault="006A5704">
      <w:pPr>
        <w:pStyle w:val="Default"/>
        <w:pBdr>
          <w:bottom w:val="single" w:sz="8" w:space="0" w:color="0432FF"/>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rPr>
          <w:rFonts w:ascii="Times Roman" w:eastAsia="Times Roman" w:hAnsi="Times Roman" w:cs="Times Roman"/>
        </w:rPr>
      </w:pPr>
      <w:r>
        <w:rPr>
          <w:rFonts w:ascii="Cambria" w:hAnsi="Cambria"/>
          <w:b/>
          <w:bCs/>
          <w:color w:val="0433FF"/>
          <w:sz w:val="32"/>
          <w:szCs w:val="32"/>
        </w:rPr>
        <w:t>Scholarship</w:t>
      </w:r>
      <w:r>
        <w:rPr>
          <w:rFonts w:ascii="Cambria" w:hAnsi="Cambria"/>
          <w:b/>
          <w:bCs/>
          <w:color w:val="2A6C7D"/>
          <w:sz w:val="37"/>
          <w:szCs w:val="37"/>
        </w:rPr>
        <w:t xml:space="preserve"> </w:t>
      </w:r>
    </w:p>
    <w:p w14:paraId="7F853F44" w14:textId="77777777" w:rsidR="00486C0B" w:rsidRDefault="006A5704">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rPr>
          <w:rFonts w:ascii="Times Roman" w:eastAsia="Times Roman" w:hAnsi="Times Roman" w:cs="Times Roman"/>
        </w:rPr>
      </w:pPr>
      <w:r>
        <w:rPr>
          <w:rFonts w:ascii="Calibri" w:hAnsi="Calibri"/>
        </w:rPr>
        <w:t xml:space="preserve">The Friends of the Weatherford FFA Booster Club will award two scholarships to graduating high school seniors enrolled in Weatherford FFA. A submitted application and interview </w:t>
      </w:r>
      <w:r>
        <w:rPr>
          <w:rFonts w:ascii="Calibri" w:hAnsi="Calibri"/>
          <w:b/>
          <w:bCs/>
        </w:rPr>
        <w:t xml:space="preserve">do not </w:t>
      </w:r>
      <w:r>
        <w:rPr>
          <w:rFonts w:ascii="Calibri" w:hAnsi="Calibri"/>
        </w:rPr>
        <w:t xml:space="preserve">guarantee a scholarship.  FOWFFA will determine payout of amounts and be awarded at FFA Banquet. Once awarded, scholarships are issued to the accredited institution of higher learning. </w:t>
      </w:r>
    </w:p>
    <w:tbl>
      <w:tblPr>
        <w:tblW w:w="10793" w:type="dxa"/>
        <w:tblInd w:w="108" w:type="dxa"/>
        <w:tblBorders>
          <w:top w:val="single" w:sz="2" w:space="0" w:color="000000"/>
          <w:left w:val="single" w:sz="2" w:space="0" w:color="000000"/>
          <w:bottom w:val="single" w:sz="2" w:space="0" w:color="000000"/>
          <w:right w:val="single" w:sz="2" w:space="0" w:color="000000"/>
          <w:insideH w:val="single" w:sz="2" w:space="0" w:color="0432FF"/>
          <w:insideV w:val="single" w:sz="2" w:space="0" w:color="0432FF"/>
        </w:tblBorders>
        <w:tblLayout w:type="fixed"/>
        <w:tblLook w:val="04A0" w:firstRow="1" w:lastRow="0" w:firstColumn="1" w:lastColumn="0" w:noHBand="0" w:noVBand="1"/>
      </w:tblPr>
      <w:tblGrid>
        <w:gridCol w:w="5396"/>
        <w:gridCol w:w="5397"/>
      </w:tblGrid>
      <w:tr w:rsidR="00486C0B" w14:paraId="7803BDE2" w14:textId="77777777">
        <w:trPr>
          <w:trHeight w:val="295"/>
        </w:trPr>
        <w:tc>
          <w:tcPr>
            <w:tcW w:w="5396" w:type="dxa"/>
            <w:tcBorders>
              <w:top w:val="single" w:sz="2" w:space="0" w:color="0432FF"/>
              <w:left w:val="single" w:sz="2" w:space="0" w:color="0432FF"/>
              <w:bottom w:val="single" w:sz="2" w:space="0" w:color="000000"/>
              <w:right w:val="single" w:sz="2" w:space="0" w:color="000000"/>
            </w:tcBorders>
            <w:shd w:val="clear" w:color="auto" w:fill="auto"/>
            <w:tcMar>
              <w:top w:w="80" w:type="dxa"/>
              <w:left w:w="80" w:type="dxa"/>
              <w:bottom w:w="80" w:type="dxa"/>
              <w:right w:w="80" w:type="dxa"/>
            </w:tcMar>
          </w:tcPr>
          <w:p w14:paraId="35D91D6C" w14:textId="77777777" w:rsidR="00486C0B" w:rsidRDefault="006A5704">
            <w:pPr>
              <w:pStyle w:val="TableStyle2"/>
            </w:pPr>
            <w:r>
              <w:rPr>
                <w:rFonts w:eastAsia="Arial Unicode MS" w:cs="Arial Unicode MS"/>
              </w:rPr>
              <w:t>Full Name</w:t>
            </w:r>
          </w:p>
        </w:tc>
        <w:tc>
          <w:tcPr>
            <w:tcW w:w="5396" w:type="dxa"/>
            <w:tcBorders>
              <w:top w:val="single" w:sz="2" w:space="0" w:color="0432FF"/>
              <w:left w:val="single" w:sz="2" w:space="0" w:color="000000"/>
              <w:bottom w:val="single" w:sz="2" w:space="0" w:color="000000"/>
              <w:right w:val="single" w:sz="2" w:space="0" w:color="0432FF"/>
            </w:tcBorders>
            <w:shd w:val="clear" w:color="auto" w:fill="auto"/>
            <w:tcMar>
              <w:top w:w="80" w:type="dxa"/>
              <w:left w:w="80" w:type="dxa"/>
              <w:bottom w:w="80" w:type="dxa"/>
              <w:right w:w="80" w:type="dxa"/>
            </w:tcMar>
          </w:tcPr>
          <w:p w14:paraId="654A8CAD" w14:textId="77777777" w:rsidR="00486C0B" w:rsidRDefault="00486C0B"/>
        </w:tc>
      </w:tr>
      <w:tr w:rsidR="00486C0B" w14:paraId="09A18284" w14:textId="77777777">
        <w:trPr>
          <w:trHeight w:val="295"/>
        </w:trPr>
        <w:tc>
          <w:tcPr>
            <w:tcW w:w="5396" w:type="dxa"/>
            <w:tcBorders>
              <w:top w:val="single" w:sz="2" w:space="0" w:color="000000"/>
              <w:left w:val="single" w:sz="2" w:space="0" w:color="0432FF"/>
              <w:bottom w:val="single" w:sz="2" w:space="0" w:color="000000"/>
              <w:right w:val="single" w:sz="2" w:space="0" w:color="000000"/>
            </w:tcBorders>
            <w:shd w:val="clear" w:color="auto" w:fill="F5F5F5"/>
            <w:tcMar>
              <w:top w:w="80" w:type="dxa"/>
              <w:left w:w="80" w:type="dxa"/>
              <w:bottom w:w="80" w:type="dxa"/>
              <w:right w:w="80" w:type="dxa"/>
            </w:tcMar>
          </w:tcPr>
          <w:p w14:paraId="42987CAA" w14:textId="77777777" w:rsidR="00486C0B" w:rsidRDefault="006A5704">
            <w:pPr>
              <w:pStyle w:val="TableStyle2"/>
            </w:pPr>
            <w:r>
              <w:rPr>
                <w:rFonts w:eastAsia="Arial Unicode MS" w:cs="Arial Unicode MS"/>
              </w:rPr>
              <w:t>Mailing Address</w:t>
            </w:r>
          </w:p>
        </w:tc>
        <w:tc>
          <w:tcPr>
            <w:tcW w:w="5396" w:type="dxa"/>
            <w:tcBorders>
              <w:top w:val="single" w:sz="2" w:space="0" w:color="000000"/>
              <w:left w:val="single" w:sz="2" w:space="0" w:color="000000"/>
              <w:bottom w:val="single" w:sz="2" w:space="0" w:color="000000"/>
              <w:right w:val="single" w:sz="2" w:space="0" w:color="0432FF"/>
            </w:tcBorders>
            <w:shd w:val="clear" w:color="auto" w:fill="F5F5F5"/>
            <w:tcMar>
              <w:top w:w="80" w:type="dxa"/>
              <w:left w:w="80" w:type="dxa"/>
              <w:bottom w:w="80" w:type="dxa"/>
              <w:right w:w="80" w:type="dxa"/>
            </w:tcMar>
          </w:tcPr>
          <w:p w14:paraId="6EF35F72" w14:textId="77777777" w:rsidR="00486C0B" w:rsidRDefault="00486C0B"/>
        </w:tc>
      </w:tr>
      <w:tr w:rsidR="00486C0B" w14:paraId="2ADA3ADF" w14:textId="77777777">
        <w:trPr>
          <w:trHeight w:val="295"/>
        </w:trPr>
        <w:tc>
          <w:tcPr>
            <w:tcW w:w="5396" w:type="dxa"/>
            <w:tcBorders>
              <w:top w:val="single" w:sz="2" w:space="0" w:color="000000"/>
              <w:left w:val="single" w:sz="2" w:space="0" w:color="0432FF"/>
              <w:bottom w:val="single" w:sz="2" w:space="0" w:color="000000"/>
              <w:right w:val="single" w:sz="2" w:space="0" w:color="000000"/>
            </w:tcBorders>
            <w:shd w:val="clear" w:color="auto" w:fill="auto"/>
            <w:tcMar>
              <w:top w:w="80" w:type="dxa"/>
              <w:left w:w="80" w:type="dxa"/>
              <w:bottom w:w="80" w:type="dxa"/>
              <w:right w:w="80" w:type="dxa"/>
            </w:tcMar>
          </w:tcPr>
          <w:p w14:paraId="1418BD39" w14:textId="0F331DEB" w:rsidR="00486C0B" w:rsidRDefault="0078753F">
            <w:pPr>
              <w:pStyle w:val="TableStyle2"/>
            </w:pPr>
            <w:r>
              <w:rPr>
                <w:rFonts w:eastAsia="Arial Unicode MS" w:cs="Arial Unicode MS"/>
              </w:rPr>
              <w:t xml:space="preserve">City </w:t>
            </w:r>
            <w:proofErr w:type="gramStart"/>
            <w:r>
              <w:rPr>
                <w:rFonts w:eastAsia="Arial Unicode MS" w:cs="Arial Unicode MS"/>
              </w:rPr>
              <w:t>ST</w:t>
            </w:r>
            <w:r w:rsidR="006A5704">
              <w:rPr>
                <w:rFonts w:eastAsia="Arial Unicode MS" w:cs="Arial Unicode MS"/>
              </w:rPr>
              <w:t xml:space="preserve">  ZIP</w:t>
            </w:r>
            <w:proofErr w:type="gramEnd"/>
            <w:r w:rsidR="006A5704">
              <w:rPr>
                <w:rFonts w:eastAsia="Arial Unicode MS" w:cs="Arial Unicode MS"/>
              </w:rPr>
              <w:t xml:space="preserve"> Code</w:t>
            </w:r>
          </w:p>
        </w:tc>
        <w:tc>
          <w:tcPr>
            <w:tcW w:w="5396" w:type="dxa"/>
            <w:tcBorders>
              <w:top w:val="single" w:sz="2" w:space="0" w:color="000000"/>
              <w:left w:val="single" w:sz="2" w:space="0" w:color="000000"/>
              <w:bottom w:val="single" w:sz="2" w:space="0" w:color="000000"/>
              <w:right w:val="single" w:sz="2" w:space="0" w:color="0432FF"/>
            </w:tcBorders>
            <w:shd w:val="clear" w:color="auto" w:fill="auto"/>
            <w:tcMar>
              <w:top w:w="80" w:type="dxa"/>
              <w:left w:w="80" w:type="dxa"/>
              <w:bottom w:w="80" w:type="dxa"/>
              <w:right w:w="80" w:type="dxa"/>
            </w:tcMar>
          </w:tcPr>
          <w:p w14:paraId="14200130" w14:textId="77777777" w:rsidR="00486C0B" w:rsidRDefault="00486C0B"/>
        </w:tc>
      </w:tr>
      <w:tr w:rsidR="00486C0B" w14:paraId="45C7E21C" w14:textId="77777777">
        <w:trPr>
          <w:trHeight w:val="295"/>
        </w:trPr>
        <w:tc>
          <w:tcPr>
            <w:tcW w:w="5396" w:type="dxa"/>
            <w:tcBorders>
              <w:top w:val="single" w:sz="2" w:space="0" w:color="000000"/>
              <w:left w:val="single" w:sz="2" w:space="0" w:color="0432FF"/>
              <w:bottom w:val="single" w:sz="2" w:space="0" w:color="000000"/>
              <w:right w:val="single" w:sz="2" w:space="0" w:color="000000"/>
            </w:tcBorders>
            <w:shd w:val="clear" w:color="auto" w:fill="F5F5F5"/>
            <w:tcMar>
              <w:top w:w="80" w:type="dxa"/>
              <w:left w:w="80" w:type="dxa"/>
              <w:bottom w:w="80" w:type="dxa"/>
              <w:right w:w="80" w:type="dxa"/>
            </w:tcMar>
          </w:tcPr>
          <w:p w14:paraId="11114BD7" w14:textId="77777777" w:rsidR="00486C0B" w:rsidRDefault="006A5704">
            <w:pPr>
              <w:pStyle w:val="TableStyle2"/>
            </w:pPr>
            <w:r>
              <w:rPr>
                <w:rFonts w:eastAsia="Arial Unicode MS" w:cs="Arial Unicode MS"/>
              </w:rPr>
              <w:t>Phone</w:t>
            </w:r>
          </w:p>
        </w:tc>
        <w:tc>
          <w:tcPr>
            <w:tcW w:w="5396" w:type="dxa"/>
            <w:tcBorders>
              <w:top w:val="single" w:sz="2" w:space="0" w:color="000000"/>
              <w:left w:val="single" w:sz="2" w:space="0" w:color="000000"/>
              <w:bottom w:val="single" w:sz="2" w:space="0" w:color="000000"/>
              <w:right w:val="single" w:sz="2" w:space="0" w:color="0432FF"/>
            </w:tcBorders>
            <w:shd w:val="clear" w:color="auto" w:fill="F5F5F5"/>
            <w:tcMar>
              <w:top w:w="80" w:type="dxa"/>
              <w:left w:w="80" w:type="dxa"/>
              <w:bottom w:w="80" w:type="dxa"/>
              <w:right w:w="80" w:type="dxa"/>
            </w:tcMar>
          </w:tcPr>
          <w:p w14:paraId="5F972DE0" w14:textId="77777777" w:rsidR="00486C0B" w:rsidRDefault="00486C0B"/>
        </w:tc>
      </w:tr>
      <w:tr w:rsidR="00486C0B" w14:paraId="35A50994" w14:textId="77777777">
        <w:trPr>
          <w:trHeight w:val="295"/>
        </w:trPr>
        <w:tc>
          <w:tcPr>
            <w:tcW w:w="5396" w:type="dxa"/>
            <w:tcBorders>
              <w:top w:val="single" w:sz="2" w:space="0" w:color="000000"/>
              <w:left w:val="single" w:sz="2" w:space="0" w:color="0432FF"/>
              <w:bottom w:val="single" w:sz="2" w:space="0" w:color="000000"/>
              <w:right w:val="single" w:sz="2" w:space="0" w:color="000000"/>
            </w:tcBorders>
            <w:shd w:val="clear" w:color="auto" w:fill="auto"/>
            <w:tcMar>
              <w:top w:w="80" w:type="dxa"/>
              <w:left w:w="80" w:type="dxa"/>
              <w:bottom w:w="80" w:type="dxa"/>
              <w:right w:w="80" w:type="dxa"/>
            </w:tcMar>
          </w:tcPr>
          <w:p w14:paraId="203A300E" w14:textId="77777777" w:rsidR="00486C0B" w:rsidRDefault="006A5704">
            <w:pPr>
              <w:pStyle w:val="TableStyle2"/>
            </w:pPr>
            <w:r>
              <w:rPr>
                <w:rFonts w:eastAsia="Arial Unicode MS" w:cs="Arial Unicode MS"/>
              </w:rPr>
              <w:t>Date of Birth</w:t>
            </w:r>
          </w:p>
        </w:tc>
        <w:tc>
          <w:tcPr>
            <w:tcW w:w="5396" w:type="dxa"/>
            <w:tcBorders>
              <w:top w:val="single" w:sz="2" w:space="0" w:color="000000"/>
              <w:left w:val="single" w:sz="2" w:space="0" w:color="000000"/>
              <w:bottom w:val="single" w:sz="2" w:space="0" w:color="000000"/>
              <w:right w:val="single" w:sz="2" w:space="0" w:color="0432FF"/>
            </w:tcBorders>
            <w:shd w:val="clear" w:color="auto" w:fill="auto"/>
            <w:tcMar>
              <w:top w:w="80" w:type="dxa"/>
              <w:left w:w="80" w:type="dxa"/>
              <w:bottom w:w="80" w:type="dxa"/>
              <w:right w:w="80" w:type="dxa"/>
            </w:tcMar>
          </w:tcPr>
          <w:p w14:paraId="7352416E" w14:textId="77777777" w:rsidR="00486C0B" w:rsidRDefault="00486C0B"/>
        </w:tc>
      </w:tr>
      <w:tr w:rsidR="00486C0B" w14:paraId="53F2C923" w14:textId="77777777">
        <w:trPr>
          <w:trHeight w:val="295"/>
        </w:trPr>
        <w:tc>
          <w:tcPr>
            <w:tcW w:w="5396" w:type="dxa"/>
            <w:tcBorders>
              <w:top w:val="single" w:sz="2" w:space="0" w:color="000000"/>
              <w:left w:val="single" w:sz="2" w:space="0" w:color="0432FF"/>
              <w:bottom w:val="single" w:sz="2" w:space="0" w:color="000000"/>
              <w:right w:val="single" w:sz="2" w:space="0" w:color="000000"/>
            </w:tcBorders>
            <w:shd w:val="clear" w:color="auto" w:fill="F5F5F5"/>
            <w:tcMar>
              <w:top w:w="80" w:type="dxa"/>
              <w:left w:w="80" w:type="dxa"/>
              <w:bottom w:w="80" w:type="dxa"/>
              <w:right w:w="80" w:type="dxa"/>
            </w:tcMar>
          </w:tcPr>
          <w:p w14:paraId="176D4CE8" w14:textId="77777777" w:rsidR="00486C0B" w:rsidRDefault="006A5704">
            <w:pPr>
              <w:pStyle w:val="TableStyle2"/>
            </w:pPr>
            <w:r>
              <w:rPr>
                <w:rFonts w:eastAsia="Arial Unicode MS" w:cs="Arial Unicode MS"/>
              </w:rPr>
              <w:t>College/ Trade school you plan on attending</w:t>
            </w:r>
          </w:p>
        </w:tc>
        <w:tc>
          <w:tcPr>
            <w:tcW w:w="5396" w:type="dxa"/>
            <w:tcBorders>
              <w:top w:val="single" w:sz="2" w:space="0" w:color="000000"/>
              <w:left w:val="single" w:sz="2" w:space="0" w:color="000000"/>
              <w:bottom w:val="single" w:sz="2" w:space="0" w:color="000000"/>
              <w:right w:val="single" w:sz="2" w:space="0" w:color="0432FF"/>
            </w:tcBorders>
            <w:shd w:val="clear" w:color="auto" w:fill="F5F5F5"/>
            <w:tcMar>
              <w:top w:w="80" w:type="dxa"/>
              <w:left w:w="80" w:type="dxa"/>
              <w:bottom w:w="80" w:type="dxa"/>
              <w:right w:w="80" w:type="dxa"/>
            </w:tcMar>
          </w:tcPr>
          <w:p w14:paraId="572C2776" w14:textId="77777777" w:rsidR="00486C0B" w:rsidRDefault="00486C0B"/>
        </w:tc>
      </w:tr>
      <w:tr w:rsidR="00486C0B" w14:paraId="5FC0C020" w14:textId="77777777">
        <w:trPr>
          <w:trHeight w:val="295"/>
        </w:trPr>
        <w:tc>
          <w:tcPr>
            <w:tcW w:w="5396" w:type="dxa"/>
            <w:tcBorders>
              <w:top w:val="single" w:sz="2" w:space="0" w:color="000000"/>
              <w:left w:val="single" w:sz="2" w:space="0" w:color="0432FF"/>
              <w:bottom w:val="single" w:sz="2" w:space="0" w:color="000000"/>
              <w:right w:val="single" w:sz="2" w:space="0" w:color="000000"/>
            </w:tcBorders>
            <w:shd w:val="clear" w:color="auto" w:fill="auto"/>
            <w:tcMar>
              <w:top w:w="80" w:type="dxa"/>
              <w:left w:w="80" w:type="dxa"/>
              <w:bottom w:w="80" w:type="dxa"/>
              <w:right w:w="80" w:type="dxa"/>
            </w:tcMar>
          </w:tcPr>
          <w:p w14:paraId="241B1371" w14:textId="77777777" w:rsidR="00486C0B" w:rsidRDefault="006A5704">
            <w:pPr>
              <w:pStyle w:val="TableStyle2"/>
            </w:pPr>
            <w:r>
              <w:rPr>
                <w:rFonts w:eastAsia="Arial Unicode MS" w:cs="Arial Unicode MS"/>
              </w:rPr>
              <w:t>Field of study (if known)</w:t>
            </w:r>
          </w:p>
        </w:tc>
        <w:tc>
          <w:tcPr>
            <w:tcW w:w="5396" w:type="dxa"/>
            <w:tcBorders>
              <w:top w:val="single" w:sz="2" w:space="0" w:color="000000"/>
              <w:left w:val="single" w:sz="2" w:space="0" w:color="000000"/>
              <w:bottom w:val="single" w:sz="2" w:space="0" w:color="000000"/>
              <w:right w:val="single" w:sz="2" w:space="0" w:color="0432FF"/>
            </w:tcBorders>
            <w:shd w:val="clear" w:color="auto" w:fill="auto"/>
            <w:tcMar>
              <w:top w:w="80" w:type="dxa"/>
              <w:left w:w="80" w:type="dxa"/>
              <w:bottom w:w="80" w:type="dxa"/>
              <w:right w:w="80" w:type="dxa"/>
            </w:tcMar>
          </w:tcPr>
          <w:p w14:paraId="3DC593B8" w14:textId="77777777" w:rsidR="00486C0B" w:rsidRDefault="00486C0B"/>
        </w:tc>
      </w:tr>
      <w:tr w:rsidR="00486C0B" w14:paraId="2AC15119" w14:textId="77777777">
        <w:trPr>
          <w:trHeight w:val="295"/>
        </w:trPr>
        <w:tc>
          <w:tcPr>
            <w:tcW w:w="5396" w:type="dxa"/>
            <w:tcBorders>
              <w:top w:val="single" w:sz="2" w:space="0" w:color="000000"/>
              <w:left w:val="single" w:sz="2" w:space="0" w:color="0432FF"/>
              <w:bottom w:val="single" w:sz="2" w:space="0" w:color="0432FF"/>
              <w:right w:val="single" w:sz="2" w:space="0" w:color="000000"/>
            </w:tcBorders>
            <w:shd w:val="clear" w:color="auto" w:fill="F5F5F5"/>
            <w:tcMar>
              <w:top w:w="80" w:type="dxa"/>
              <w:left w:w="80" w:type="dxa"/>
              <w:bottom w:w="80" w:type="dxa"/>
              <w:right w:w="80" w:type="dxa"/>
            </w:tcMar>
          </w:tcPr>
          <w:p w14:paraId="00977401" w14:textId="77777777" w:rsidR="00486C0B" w:rsidRDefault="006A5704">
            <w:pPr>
              <w:pStyle w:val="TableStyle2"/>
            </w:pPr>
            <w:r>
              <w:rPr>
                <w:rFonts w:eastAsia="Arial Unicode MS" w:cs="Arial Unicode MS"/>
              </w:rPr>
              <w:t>Number of years in FFA</w:t>
            </w:r>
          </w:p>
        </w:tc>
        <w:tc>
          <w:tcPr>
            <w:tcW w:w="5396" w:type="dxa"/>
            <w:tcBorders>
              <w:top w:val="single" w:sz="2" w:space="0" w:color="000000"/>
              <w:left w:val="single" w:sz="2" w:space="0" w:color="000000"/>
              <w:bottom w:val="single" w:sz="2" w:space="0" w:color="0432FF"/>
              <w:right w:val="single" w:sz="2" w:space="0" w:color="0432FF"/>
            </w:tcBorders>
            <w:shd w:val="clear" w:color="auto" w:fill="F5F5F5"/>
            <w:tcMar>
              <w:top w:w="80" w:type="dxa"/>
              <w:left w:w="80" w:type="dxa"/>
              <w:bottom w:w="80" w:type="dxa"/>
              <w:right w:w="80" w:type="dxa"/>
            </w:tcMar>
          </w:tcPr>
          <w:p w14:paraId="4D49FED0" w14:textId="77777777" w:rsidR="00486C0B" w:rsidRDefault="00486C0B"/>
        </w:tc>
      </w:tr>
    </w:tbl>
    <w:p w14:paraId="555101B9" w14:textId="77777777" w:rsidR="00486C0B" w:rsidRDefault="006A5704">
      <w:pPr>
        <w:pStyle w:val="Default"/>
        <w:spacing w:before="0" w:after="293"/>
        <w:rPr>
          <w:rFonts w:ascii="Calibri" w:eastAsia="Calibri" w:hAnsi="Calibri" w:cs="Calibri"/>
        </w:rPr>
      </w:pPr>
      <w:r>
        <w:rPr>
          <w:rFonts w:ascii="Arial Unicode MS" w:hAnsi="Arial Unicode MS"/>
        </w:rPr>
        <w:br/>
      </w:r>
    </w:p>
    <w:p w14:paraId="1FBC07A7" w14:textId="7D7DC1D3" w:rsidR="00486C0B" w:rsidRDefault="006A5704">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jc w:val="center"/>
        <w:rPr>
          <w:rFonts w:ascii="Cambria" w:eastAsia="Cambria" w:hAnsi="Cambria" w:cs="Cambria"/>
          <w:b/>
          <w:bCs/>
          <w:color w:val="0433FF"/>
          <w:sz w:val="32"/>
          <w:szCs w:val="32"/>
        </w:rPr>
      </w:pPr>
      <w:proofErr w:type="gramStart"/>
      <w:r>
        <w:rPr>
          <w:rFonts w:ascii="Cambria" w:hAnsi="Cambria"/>
          <w:b/>
          <w:bCs/>
          <w:color w:val="0433FF"/>
          <w:sz w:val="30"/>
          <w:szCs w:val="30"/>
        </w:rPr>
        <w:t>Submit to</w:t>
      </w:r>
      <w:proofErr w:type="gramEnd"/>
      <w:r>
        <w:rPr>
          <w:rFonts w:ascii="Cambria" w:hAnsi="Cambria"/>
          <w:b/>
          <w:bCs/>
          <w:color w:val="0433FF"/>
          <w:sz w:val="30"/>
          <w:szCs w:val="30"/>
        </w:rPr>
        <w:t xml:space="preserve"> all required documents to Mrs. Seal by 4</w:t>
      </w:r>
      <w:r>
        <w:rPr>
          <w:rFonts w:ascii="Cambria" w:hAnsi="Cambria"/>
          <w:b/>
          <w:bCs/>
          <w:color w:val="0433FF"/>
          <w:sz w:val="30"/>
          <w:szCs w:val="30"/>
          <w:lang w:val="pt-PT"/>
        </w:rPr>
        <w:t>:00</w:t>
      </w:r>
      <w:r w:rsidR="00EC42D1">
        <w:rPr>
          <w:rFonts w:ascii="Cambria" w:hAnsi="Cambria"/>
          <w:b/>
          <w:bCs/>
          <w:color w:val="0433FF"/>
          <w:sz w:val="30"/>
          <w:szCs w:val="30"/>
          <w:lang w:val="pt-PT"/>
        </w:rPr>
        <w:t xml:space="preserve"> </w:t>
      </w:r>
      <w:r>
        <w:rPr>
          <w:rFonts w:ascii="Cambria" w:hAnsi="Cambria"/>
          <w:b/>
          <w:bCs/>
          <w:color w:val="0433FF"/>
          <w:sz w:val="30"/>
          <w:szCs w:val="30"/>
          <w:lang w:val="pt-PT"/>
        </w:rPr>
        <w:t>PM on</w:t>
      </w:r>
      <w:r>
        <w:rPr>
          <w:rFonts w:ascii="Cambria" w:hAnsi="Cambria"/>
          <w:b/>
          <w:bCs/>
          <w:color w:val="FF2600"/>
          <w:sz w:val="30"/>
          <w:szCs w:val="30"/>
        </w:rPr>
        <w:t xml:space="preserve"> </w:t>
      </w:r>
      <w:r>
        <w:rPr>
          <w:rFonts w:ascii="Cambria" w:hAnsi="Cambria"/>
          <w:b/>
          <w:bCs/>
          <w:color w:val="0433FF"/>
          <w:sz w:val="30"/>
          <w:szCs w:val="30"/>
        </w:rPr>
        <w:t xml:space="preserve">April </w:t>
      </w:r>
      <w:r w:rsidR="00EB2683">
        <w:rPr>
          <w:rFonts w:ascii="Cambria" w:hAnsi="Cambria"/>
          <w:b/>
          <w:bCs/>
          <w:color w:val="0433FF"/>
          <w:sz w:val="30"/>
          <w:szCs w:val="30"/>
        </w:rPr>
        <w:t>19</w:t>
      </w:r>
      <w:r>
        <w:rPr>
          <w:rFonts w:ascii="Cambria" w:hAnsi="Cambria"/>
          <w:b/>
          <w:bCs/>
          <w:color w:val="0433FF"/>
          <w:sz w:val="30"/>
          <w:szCs w:val="30"/>
        </w:rPr>
        <w:t>, 202</w:t>
      </w:r>
      <w:r w:rsidR="00EC42D1">
        <w:rPr>
          <w:rFonts w:ascii="Cambria" w:hAnsi="Cambria"/>
          <w:b/>
          <w:bCs/>
          <w:color w:val="0433FF"/>
          <w:sz w:val="30"/>
          <w:szCs w:val="30"/>
        </w:rPr>
        <w:t>4</w:t>
      </w:r>
      <w:r>
        <w:rPr>
          <w:rFonts w:ascii="Cambria" w:hAnsi="Cambria"/>
          <w:b/>
          <w:bCs/>
          <w:color w:val="0433FF"/>
          <w:sz w:val="30"/>
          <w:szCs w:val="30"/>
        </w:rPr>
        <w:t>.</w:t>
      </w:r>
    </w:p>
    <w:p w14:paraId="0B7E454C" w14:textId="77777777" w:rsidR="00486C0B" w:rsidRDefault="00486C0B">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jc w:val="center"/>
        <w:rPr>
          <w:rFonts w:ascii="Cambria" w:eastAsia="Cambria" w:hAnsi="Cambria" w:cs="Cambria"/>
          <w:b/>
          <w:bCs/>
          <w:color w:val="2A6C7D"/>
          <w:sz w:val="37"/>
          <w:szCs w:val="37"/>
        </w:rPr>
      </w:pPr>
    </w:p>
    <w:p w14:paraId="06352DDC" w14:textId="77777777" w:rsidR="00486C0B" w:rsidRDefault="006A5704">
      <w:pPr>
        <w:pStyle w:val="Default"/>
        <w:spacing w:before="0" w:after="293"/>
        <w:jc w:val="right"/>
        <w:rPr>
          <w:rFonts w:ascii="Calibri" w:eastAsia="Calibri" w:hAnsi="Calibri" w:cs="Calibri"/>
        </w:rPr>
      </w:pPr>
      <w:r>
        <w:rPr>
          <w:rFonts w:ascii="Calibri" w:hAnsi="Calibri"/>
        </w:rPr>
        <w:t>________________________________________________</w:t>
      </w:r>
    </w:p>
    <w:p w14:paraId="412CFBB5" w14:textId="77777777" w:rsidR="00486C0B" w:rsidRDefault="006A5704">
      <w:pPr>
        <w:pStyle w:val="Default"/>
        <w:spacing w:before="0" w:after="293"/>
        <w:jc w:val="right"/>
        <w:rPr>
          <w:rFonts w:ascii="Calibri" w:eastAsia="Calibri" w:hAnsi="Calibri" w:cs="Calibri"/>
        </w:rPr>
      </w:pPr>
      <w:r>
        <w:rPr>
          <w:rFonts w:ascii="Calibri" w:hAnsi="Calibri"/>
        </w:rPr>
        <w:t>Applicant’s Signature</w:t>
      </w:r>
    </w:p>
    <w:p w14:paraId="75C11DBA" w14:textId="77777777" w:rsidR="00486C0B" w:rsidRDefault="00486C0B">
      <w:pPr>
        <w:pStyle w:val="Default"/>
        <w:spacing w:before="0" w:after="293"/>
        <w:jc w:val="right"/>
        <w:rPr>
          <w:rFonts w:ascii="Calibri" w:eastAsia="Calibri" w:hAnsi="Calibri" w:cs="Calibri"/>
          <w:color w:val="0433FF"/>
        </w:rPr>
      </w:pPr>
    </w:p>
    <w:p w14:paraId="0C9E53A5" w14:textId="77777777" w:rsidR="00486C0B" w:rsidRDefault="006A5704">
      <w:pPr>
        <w:pStyle w:val="Default"/>
        <w:spacing w:before="0" w:after="240" w:line="200" w:lineRule="atLeast"/>
        <w:rPr>
          <w:rFonts w:ascii="Times Roman" w:eastAsia="Times Roman" w:hAnsi="Times Roman" w:cs="Times Roman"/>
        </w:rPr>
      </w:pPr>
      <w:r>
        <w:rPr>
          <w:rFonts w:ascii="Cambria" w:hAnsi="Cambria"/>
          <w:b/>
          <w:bCs/>
          <w:i/>
          <w:iCs/>
          <w:color w:val="0433FF"/>
          <w:sz w:val="16"/>
          <w:szCs w:val="16"/>
        </w:rPr>
        <w:t xml:space="preserve">Include: FFA AET Record Book, Letters of Recommendation, High School Transcript, and Essay </w:t>
      </w:r>
    </w:p>
    <w:p w14:paraId="30FBAA26" w14:textId="77777777" w:rsidR="00486C0B" w:rsidRDefault="00486C0B">
      <w:pPr>
        <w:pStyle w:val="Default"/>
        <w:spacing w:before="0" w:after="240" w:line="200" w:lineRule="atLeast"/>
      </w:pPr>
    </w:p>
    <w:sectPr w:rsidR="00486C0B">
      <w:headerReference w:type="default" r:id="rId7"/>
      <w:footerReference w:type="default" r:id="rId8"/>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9C44" w14:textId="77777777" w:rsidR="008B64C0" w:rsidRDefault="008B64C0">
      <w:r>
        <w:separator/>
      </w:r>
    </w:p>
  </w:endnote>
  <w:endnote w:type="continuationSeparator" w:id="0">
    <w:p w14:paraId="218CC62F" w14:textId="77777777" w:rsidR="008B64C0" w:rsidRDefault="008B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E5FB" w14:textId="77777777" w:rsidR="00486C0B" w:rsidRDefault="00486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3862" w14:textId="77777777" w:rsidR="008B64C0" w:rsidRDefault="008B64C0">
      <w:r>
        <w:separator/>
      </w:r>
    </w:p>
  </w:footnote>
  <w:footnote w:type="continuationSeparator" w:id="0">
    <w:p w14:paraId="05A9C863" w14:textId="77777777" w:rsidR="008B64C0" w:rsidRDefault="008B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CE29" w14:textId="77777777" w:rsidR="00486C0B" w:rsidRDefault="00486C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7E8"/>
    <w:multiLevelType w:val="hybridMultilevel"/>
    <w:tmpl w:val="870AF0AA"/>
    <w:styleLink w:val="Bullet"/>
    <w:lvl w:ilvl="0" w:tplc="281C2A4A">
      <w:start w:val="1"/>
      <w:numFmt w:val="decimal"/>
      <w:lvlText w:val="%1."/>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s>
        <w:ind w:left="7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2FE42EA">
      <w:start w:val="1"/>
      <w:numFmt w:val="decimal"/>
      <w:lvlText w:val="%2."/>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s>
        <w:ind w:left="12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5A2586">
      <w:start w:val="1"/>
      <w:numFmt w:val="decimal"/>
      <w:lvlText w:val="%3."/>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9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5EA5C6">
      <w:start w:val="1"/>
      <w:numFmt w:val="decimal"/>
      <w:lvlText w:val="%4."/>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6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16C0F10">
      <w:start w:val="1"/>
      <w:numFmt w:val="decimal"/>
      <w:lvlText w:val="%5."/>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9588332">
      <w:start w:val="1"/>
      <w:numFmt w:val="decimal"/>
      <w:lvlText w:val="%6."/>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10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9C977C">
      <w:start w:val="1"/>
      <w:numFmt w:val="decimal"/>
      <w:lvlText w:val="%7."/>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8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30C52AC">
      <w:start w:val="1"/>
      <w:numFmt w:val="decimal"/>
      <w:lvlText w:val="%8."/>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5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47E83E2">
      <w:start w:val="1"/>
      <w:numFmt w:val="decimal"/>
      <w:lvlText w:val="%9."/>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2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FD1437D"/>
    <w:multiLevelType w:val="hybridMultilevel"/>
    <w:tmpl w:val="2D1AA138"/>
    <w:numStyleLink w:val="Numbered"/>
  </w:abstractNum>
  <w:abstractNum w:abstractNumId="2" w15:restartNumberingAfterBreak="0">
    <w:nsid w:val="58562052"/>
    <w:multiLevelType w:val="hybridMultilevel"/>
    <w:tmpl w:val="2D1AA138"/>
    <w:styleLink w:val="Numbered"/>
    <w:lvl w:ilvl="0" w:tplc="7CB80278">
      <w:start w:val="1"/>
      <w:numFmt w:val="decimal"/>
      <w:lvlText w:val="%1."/>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7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8694AC">
      <w:start w:val="1"/>
      <w:numFmt w:val="decimal"/>
      <w:lvlText w:val="%2."/>
      <w:lvlJc w:val="left"/>
      <w:pPr>
        <w:tabs>
          <w:tab w:val="left" w:pos="38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84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BE0E3A">
      <w:start w:val="1"/>
      <w:numFmt w:val="decimal"/>
      <w:lvlText w:val="%3."/>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106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F2B130">
      <w:start w:val="1"/>
      <w:numFmt w:val="decimal"/>
      <w:lvlText w:val="%4."/>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128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F763112">
      <w:start w:val="1"/>
      <w:numFmt w:val="decimal"/>
      <w:lvlText w:val="%5."/>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150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F29E30">
      <w:start w:val="1"/>
      <w:numFmt w:val="decimal"/>
      <w:lvlText w:val="%6."/>
      <w:lvlJc w:val="left"/>
      <w:pPr>
        <w:tabs>
          <w:tab w:val="left" w:pos="380"/>
          <w:tab w:val="left" w:pos="760"/>
          <w:tab w:val="left" w:pos="114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172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A09058">
      <w:start w:val="1"/>
      <w:numFmt w:val="decimal"/>
      <w:lvlText w:val="%7."/>
      <w:lvlJc w:val="left"/>
      <w:pPr>
        <w:tabs>
          <w:tab w:val="left" w:pos="380"/>
          <w:tab w:val="left" w:pos="760"/>
          <w:tab w:val="left" w:pos="1140"/>
          <w:tab w:val="left" w:pos="152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194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23620D6">
      <w:start w:val="1"/>
      <w:numFmt w:val="decimal"/>
      <w:lvlText w:val="%8."/>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216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77633C2">
      <w:start w:val="1"/>
      <w:numFmt w:val="decimal"/>
      <w:lvlText w:val="%9."/>
      <w:lvlJc w:val="left"/>
      <w:pPr>
        <w:tabs>
          <w:tab w:val="left" w:pos="380"/>
          <w:tab w:val="left" w:pos="760"/>
          <w:tab w:val="left" w:pos="1140"/>
          <w:tab w:val="left" w:pos="1520"/>
          <w:tab w:val="left" w:pos="190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640"/>
        </w:tabs>
        <w:ind w:left="2389" w:hanging="4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D5E1CEE"/>
    <w:multiLevelType w:val="hybridMultilevel"/>
    <w:tmpl w:val="870AF0AA"/>
    <w:numStyleLink w:val="Bullet"/>
  </w:abstractNum>
  <w:num w:numId="1" w16cid:durableId="542519293">
    <w:abstractNumId w:val="2"/>
  </w:num>
  <w:num w:numId="2" w16cid:durableId="1794859973">
    <w:abstractNumId w:val="1"/>
  </w:num>
  <w:num w:numId="3" w16cid:durableId="617562233">
    <w:abstractNumId w:val="0"/>
  </w:num>
  <w:num w:numId="4" w16cid:durableId="1650086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0B"/>
    <w:rsid w:val="001E46E6"/>
    <w:rsid w:val="00486C0B"/>
    <w:rsid w:val="005F3CE7"/>
    <w:rsid w:val="0063149C"/>
    <w:rsid w:val="00656CEB"/>
    <w:rsid w:val="006A5704"/>
    <w:rsid w:val="0078753F"/>
    <w:rsid w:val="008B64C0"/>
    <w:rsid w:val="008D66EE"/>
    <w:rsid w:val="009D57AE"/>
    <w:rsid w:val="009F4DD7"/>
    <w:rsid w:val="00E538A4"/>
    <w:rsid w:val="00EB2683"/>
    <w:rsid w:val="00EC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BCD2"/>
  <w15:docId w15:val="{069B0580-EB4A-418C-9906-FC09A5F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Kassi Kilker</cp:lastModifiedBy>
  <cp:revision>11</cp:revision>
  <dcterms:created xsi:type="dcterms:W3CDTF">2023-01-03T16:02:00Z</dcterms:created>
  <dcterms:modified xsi:type="dcterms:W3CDTF">2023-12-06T15:55:00Z</dcterms:modified>
</cp:coreProperties>
</file>